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BBB" w:rsidRDefault="00787BBB" w:rsidP="00787BBB">
      <w:pPr>
        <w:spacing w:line="480" w:lineRule="auto"/>
        <w:jc w:val="center"/>
        <w:rPr>
          <w:rFonts w:ascii="Times New Roman" w:hAnsi="Times New Roman" w:cs="Times New Roman"/>
          <w:sz w:val="24"/>
          <w:szCs w:val="24"/>
        </w:rPr>
      </w:pPr>
    </w:p>
    <w:p w:rsidR="00787BBB" w:rsidRDefault="00787BBB" w:rsidP="00787BBB">
      <w:pPr>
        <w:spacing w:line="480" w:lineRule="auto"/>
        <w:jc w:val="center"/>
        <w:rPr>
          <w:rFonts w:ascii="Times New Roman" w:hAnsi="Times New Roman" w:cs="Times New Roman"/>
          <w:sz w:val="24"/>
          <w:szCs w:val="24"/>
        </w:rPr>
      </w:pPr>
    </w:p>
    <w:p w:rsidR="00787BBB" w:rsidRDefault="00787BBB" w:rsidP="00787BBB">
      <w:pPr>
        <w:spacing w:line="480" w:lineRule="auto"/>
        <w:jc w:val="center"/>
        <w:rPr>
          <w:rFonts w:ascii="Times New Roman" w:hAnsi="Times New Roman" w:cs="Times New Roman"/>
          <w:sz w:val="24"/>
          <w:szCs w:val="24"/>
        </w:rPr>
      </w:pPr>
    </w:p>
    <w:p w:rsidR="00787BBB" w:rsidRDefault="00787BBB" w:rsidP="00787BBB">
      <w:pPr>
        <w:spacing w:line="480" w:lineRule="auto"/>
        <w:jc w:val="center"/>
        <w:rPr>
          <w:rFonts w:ascii="Times New Roman" w:hAnsi="Times New Roman" w:cs="Times New Roman"/>
          <w:sz w:val="24"/>
          <w:szCs w:val="24"/>
        </w:rPr>
      </w:pPr>
    </w:p>
    <w:p w:rsidR="00787BBB" w:rsidRDefault="00787BBB" w:rsidP="00787BBB">
      <w:pPr>
        <w:spacing w:line="480" w:lineRule="auto"/>
        <w:jc w:val="center"/>
        <w:rPr>
          <w:rFonts w:ascii="Times New Roman" w:hAnsi="Times New Roman" w:cs="Times New Roman"/>
          <w:sz w:val="24"/>
          <w:szCs w:val="24"/>
        </w:rPr>
      </w:pPr>
    </w:p>
    <w:p w:rsidR="00787BBB" w:rsidRDefault="00787BBB" w:rsidP="00787BBB">
      <w:pPr>
        <w:spacing w:line="480" w:lineRule="auto"/>
        <w:jc w:val="center"/>
        <w:rPr>
          <w:rFonts w:ascii="Times New Roman" w:hAnsi="Times New Roman" w:cs="Times New Roman"/>
          <w:sz w:val="24"/>
          <w:szCs w:val="24"/>
        </w:rPr>
      </w:pPr>
    </w:p>
    <w:p w:rsidR="00787BBB" w:rsidRDefault="00787BBB" w:rsidP="00787BBB">
      <w:pPr>
        <w:spacing w:line="480" w:lineRule="auto"/>
        <w:jc w:val="center"/>
        <w:rPr>
          <w:rFonts w:ascii="Times New Roman" w:hAnsi="Times New Roman" w:cs="Times New Roman"/>
          <w:sz w:val="24"/>
          <w:szCs w:val="24"/>
        </w:rPr>
      </w:pPr>
    </w:p>
    <w:p w:rsidR="00787BBB" w:rsidRDefault="00787BBB" w:rsidP="00787BBB">
      <w:pPr>
        <w:spacing w:line="480" w:lineRule="auto"/>
        <w:jc w:val="center"/>
        <w:rPr>
          <w:rFonts w:ascii="Times New Roman" w:hAnsi="Times New Roman" w:cs="Times New Roman"/>
          <w:sz w:val="24"/>
          <w:szCs w:val="24"/>
        </w:rPr>
      </w:pPr>
    </w:p>
    <w:p w:rsidR="00787BBB" w:rsidRDefault="00787BBB" w:rsidP="00787BBB">
      <w:pPr>
        <w:spacing w:line="480" w:lineRule="auto"/>
        <w:jc w:val="center"/>
        <w:rPr>
          <w:rFonts w:ascii="Times New Roman" w:hAnsi="Times New Roman" w:cs="Times New Roman"/>
          <w:sz w:val="24"/>
          <w:szCs w:val="24"/>
        </w:rPr>
      </w:pPr>
    </w:p>
    <w:p w:rsidR="0080412D" w:rsidRDefault="00787BBB" w:rsidP="00787BBB">
      <w:pPr>
        <w:spacing w:line="480" w:lineRule="auto"/>
        <w:jc w:val="center"/>
        <w:rPr>
          <w:rFonts w:ascii="Times New Roman" w:hAnsi="Times New Roman" w:cs="Times New Roman"/>
          <w:sz w:val="24"/>
          <w:szCs w:val="24"/>
        </w:rPr>
      </w:pPr>
      <w:r>
        <w:rPr>
          <w:rFonts w:ascii="Times New Roman" w:hAnsi="Times New Roman" w:cs="Times New Roman"/>
          <w:sz w:val="24"/>
          <w:szCs w:val="24"/>
        </w:rPr>
        <w:t>Audience and Dissemination Strategies Question 1</w:t>
      </w:r>
    </w:p>
    <w:p w:rsidR="00787BBB" w:rsidRDefault="00787BBB" w:rsidP="00787BB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87BBB" w:rsidRDefault="00787BBB" w:rsidP="00787BB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87BBB" w:rsidRPr="00787BBB" w:rsidRDefault="00787BBB" w:rsidP="00787BBB">
      <w:pPr>
        <w:rPr>
          <w:rFonts w:ascii="Times New Roman" w:hAnsi="Times New Roman" w:cs="Times New Roman"/>
          <w:sz w:val="24"/>
          <w:szCs w:val="24"/>
        </w:rPr>
      </w:pPr>
    </w:p>
    <w:p w:rsidR="00787BBB" w:rsidRPr="00787BBB" w:rsidRDefault="00787BBB" w:rsidP="00787BBB">
      <w:pPr>
        <w:rPr>
          <w:rFonts w:ascii="Times New Roman" w:hAnsi="Times New Roman" w:cs="Times New Roman"/>
          <w:sz w:val="24"/>
          <w:szCs w:val="24"/>
        </w:rPr>
      </w:pPr>
    </w:p>
    <w:p w:rsidR="00787BBB" w:rsidRPr="00787BBB" w:rsidRDefault="00787BBB" w:rsidP="00787BBB">
      <w:pPr>
        <w:rPr>
          <w:rFonts w:ascii="Times New Roman" w:hAnsi="Times New Roman" w:cs="Times New Roman"/>
          <w:sz w:val="24"/>
          <w:szCs w:val="24"/>
        </w:rPr>
      </w:pPr>
    </w:p>
    <w:p w:rsidR="00787BBB" w:rsidRDefault="00787BBB" w:rsidP="00787BBB">
      <w:pPr>
        <w:rPr>
          <w:rFonts w:ascii="Times New Roman" w:hAnsi="Times New Roman" w:cs="Times New Roman"/>
          <w:sz w:val="24"/>
          <w:szCs w:val="24"/>
        </w:rPr>
      </w:pPr>
    </w:p>
    <w:p w:rsidR="00787BBB" w:rsidRDefault="00787BBB" w:rsidP="00787BBB">
      <w:pPr>
        <w:rPr>
          <w:rFonts w:ascii="Times New Roman" w:hAnsi="Times New Roman" w:cs="Times New Roman"/>
          <w:sz w:val="24"/>
          <w:szCs w:val="24"/>
        </w:rPr>
      </w:pPr>
    </w:p>
    <w:p w:rsidR="00787BBB" w:rsidRDefault="00787BBB" w:rsidP="00787BBB">
      <w:pPr>
        <w:ind w:firstLine="720"/>
        <w:rPr>
          <w:rFonts w:ascii="Times New Roman" w:hAnsi="Times New Roman" w:cs="Times New Roman"/>
          <w:sz w:val="24"/>
          <w:szCs w:val="24"/>
        </w:rPr>
      </w:pPr>
    </w:p>
    <w:p w:rsidR="00787BBB" w:rsidRDefault="00787BBB" w:rsidP="00787BBB">
      <w:pPr>
        <w:ind w:firstLine="720"/>
        <w:rPr>
          <w:rFonts w:ascii="Times New Roman" w:hAnsi="Times New Roman" w:cs="Times New Roman"/>
          <w:sz w:val="24"/>
          <w:szCs w:val="24"/>
        </w:rPr>
      </w:pPr>
    </w:p>
    <w:p w:rsidR="00787BBB" w:rsidRDefault="00787BBB" w:rsidP="00787BB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Audience and Dissemination Strategies </w:t>
      </w:r>
      <w:r w:rsidR="008157A0">
        <w:rPr>
          <w:rFonts w:ascii="Times New Roman" w:hAnsi="Times New Roman" w:cs="Times New Roman"/>
          <w:sz w:val="24"/>
          <w:szCs w:val="24"/>
        </w:rPr>
        <w:t>Question 1</w:t>
      </w:r>
    </w:p>
    <w:p w:rsidR="000B5DB8" w:rsidRPr="000B5DB8" w:rsidRDefault="000B5DB8" w:rsidP="000B5DB8">
      <w:pPr>
        <w:spacing w:line="480" w:lineRule="auto"/>
        <w:ind w:firstLine="720"/>
        <w:rPr>
          <w:rFonts w:ascii="Times New Roman" w:hAnsi="Times New Roman" w:cs="Times New Roman"/>
          <w:sz w:val="24"/>
          <w:szCs w:val="24"/>
        </w:rPr>
      </w:pPr>
      <w:r w:rsidRPr="000B5DB8">
        <w:rPr>
          <w:rFonts w:ascii="Times New Roman" w:hAnsi="Times New Roman" w:cs="Times New Roman"/>
          <w:sz w:val="24"/>
          <w:szCs w:val="24"/>
        </w:rPr>
        <w:t xml:space="preserve">The audience for the formal diabetes education initiative will be all medical practitioners within the facility, including nurses, surgeons, </w:t>
      </w:r>
      <w:proofErr w:type="spellStart"/>
      <w:r w:rsidRPr="000B5DB8">
        <w:rPr>
          <w:rFonts w:ascii="Times New Roman" w:hAnsi="Times New Roman" w:cs="Times New Roman"/>
          <w:sz w:val="24"/>
          <w:szCs w:val="24"/>
        </w:rPr>
        <w:t>paediatricians</w:t>
      </w:r>
      <w:proofErr w:type="spellEnd"/>
      <w:r w:rsidRPr="000B5DB8">
        <w:rPr>
          <w:rFonts w:ascii="Times New Roman" w:hAnsi="Times New Roman" w:cs="Times New Roman"/>
          <w:sz w:val="24"/>
          <w:szCs w:val="24"/>
        </w:rPr>
        <w:t xml:space="preserve">, etc. The EBP will also target patients admitted within the hospital after being diagnosed with diabetes. Communication on clear implementation and adoption guidelines will be communicated to the target audience. Target audiences are crucial since they form the basis for subsequent decision-making processes. Patients will be the primary audience since the intervention targets to reduce their readmission rates after discharge. These patients are also beneficiaries of Medicaid or any health plan coverage; therefore, the program will directly apply to them as the true audience. Segments selected for an interventional program should be able to utilize information related to the same (Agency for Healthcare Research and Quality, 2019). Despite the primary audience, there is the secondary audience that plays some part in decision-making processes involving diabetic patients. Therefore, they will include the patient's parents, children, and other relatives; they help to make decisions regarding insurance coverage and formal diabetes </w:t>
      </w:r>
      <w:proofErr w:type="spellStart"/>
      <w:r w:rsidRPr="000B5DB8">
        <w:rPr>
          <w:rFonts w:ascii="Times New Roman" w:hAnsi="Times New Roman" w:cs="Times New Roman"/>
          <w:sz w:val="24"/>
          <w:szCs w:val="24"/>
        </w:rPr>
        <w:t>counselling</w:t>
      </w:r>
      <w:proofErr w:type="spellEnd"/>
      <w:r w:rsidRPr="000B5DB8">
        <w:rPr>
          <w:rFonts w:ascii="Times New Roman" w:hAnsi="Times New Roman" w:cs="Times New Roman"/>
          <w:sz w:val="24"/>
          <w:szCs w:val="24"/>
        </w:rPr>
        <w:t>.</w:t>
      </w:r>
    </w:p>
    <w:p w:rsidR="000B5DB8" w:rsidRPr="000B5DB8" w:rsidRDefault="000B5DB8" w:rsidP="000B5DB8">
      <w:pPr>
        <w:spacing w:line="480" w:lineRule="auto"/>
        <w:ind w:firstLine="720"/>
        <w:rPr>
          <w:rFonts w:ascii="Times New Roman" w:hAnsi="Times New Roman" w:cs="Times New Roman"/>
          <w:sz w:val="24"/>
          <w:szCs w:val="24"/>
        </w:rPr>
      </w:pPr>
      <w:r w:rsidRPr="000B5DB8">
        <w:rPr>
          <w:rFonts w:ascii="Times New Roman" w:hAnsi="Times New Roman" w:cs="Times New Roman"/>
          <w:sz w:val="24"/>
          <w:szCs w:val="24"/>
        </w:rPr>
        <w:t>Other secondary audiences for the project will include health insurance providers, policymakers, local media, and advocates. In this regard, this group is likely to have interests in healthcare strategies affecting the safety and quality of care delivery. Health insurance providers are likely to request for information of persons insured under a specific plan. Policymakers can use the information to support legislation that impacts positively on care delivery. Advocates also can require information to help low-income patients with their insurance benefits. Lastly, the local media can be interested in the project since they can build stories around data-driven outcomes.</w:t>
      </w:r>
    </w:p>
    <w:p w:rsidR="008157A0" w:rsidRDefault="000B5DB8" w:rsidP="000B5DB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25AE3" w:rsidRPr="00925AE3" w:rsidRDefault="00925AE3" w:rsidP="00925AE3">
      <w:pPr>
        <w:spacing w:line="480" w:lineRule="auto"/>
        <w:rPr>
          <w:rFonts w:ascii="Times New Roman" w:hAnsi="Times New Roman" w:cs="Times New Roman"/>
          <w:sz w:val="24"/>
          <w:szCs w:val="24"/>
        </w:rPr>
      </w:pPr>
      <w:bookmarkStart w:id="0" w:name="_GoBack"/>
      <w:bookmarkEnd w:id="0"/>
      <w:proofErr w:type="gramStart"/>
      <w:r w:rsidRPr="00925AE3">
        <w:rPr>
          <w:rFonts w:ascii="Times New Roman" w:hAnsi="Times New Roman" w:cs="Times New Roman"/>
          <w:sz w:val="24"/>
          <w:szCs w:val="24"/>
        </w:rPr>
        <w:t>Agency for Healthcare Research and Quality.</w:t>
      </w:r>
      <w:proofErr w:type="gramEnd"/>
      <w:r w:rsidRPr="00925AE3">
        <w:rPr>
          <w:rFonts w:ascii="Times New Roman" w:hAnsi="Times New Roman" w:cs="Times New Roman"/>
          <w:sz w:val="24"/>
          <w:szCs w:val="24"/>
        </w:rPr>
        <w:t xml:space="preserve"> (2019). </w:t>
      </w:r>
      <w:proofErr w:type="gramStart"/>
      <w:r w:rsidRPr="00925AE3">
        <w:rPr>
          <w:rFonts w:ascii="Times New Roman" w:hAnsi="Times New Roman" w:cs="Times New Roman"/>
          <w:sz w:val="24"/>
          <w:szCs w:val="24"/>
        </w:rPr>
        <w:t>Who</w:t>
      </w:r>
      <w:proofErr w:type="gramEnd"/>
      <w:r w:rsidRPr="00925AE3">
        <w:rPr>
          <w:rFonts w:ascii="Times New Roman" w:hAnsi="Times New Roman" w:cs="Times New Roman"/>
          <w:sz w:val="24"/>
          <w:szCs w:val="24"/>
        </w:rPr>
        <w:t xml:space="preserve"> is the audience for your health care</w:t>
      </w:r>
    </w:p>
    <w:p w:rsidR="00925AE3" w:rsidRPr="00925AE3" w:rsidRDefault="00925AE3" w:rsidP="00925AE3">
      <w:pPr>
        <w:spacing w:line="480" w:lineRule="auto"/>
        <w:ind w:firstLine="720"/>
        <w:rPr>
          <w:rFonts w:ascii="Times New Roman" w:hAnsi="Times New Roman" w:cs="Times New Roman"/>
          <w:sz w:val="24"/>
          <w:szCs w:val="24"/>
        </w:rPr>
      </w:pPr>
      <w:r w:rsidRPr="00925AE3">
        <w:rPr>
          <w:rFonts w:ascii="Times New Roman" w:hAnsi="Times New Roman" w:cs="Times New Roman"/>
          <w:sz w:val="24"/>
          <w:szCs w:val="24"/>
        </w:rPr>
        <w:tab/>
      </w:r>
      <w:proofErr w:type="gramStart"/>
      <w:r w:rsidRPr="00925AE3">
        <w:rPr>
          <w:rFonts w:ascii="Times New Roman" w:hAnsi="Times New Roman" w:cs="Times New Roman"/>
          <w:sz w:val="24"/>
          <w:szCs w:val="24"/>
        </w:rPr>
        <w:t>quality</w:t>
      </w:r>
      <w:proofErr w:type="gramEnd"/>
      <w:r w:rsidRPr="00925AE3">
        <w:rPr>
          <w:rFonts w:ascii="Times New Roman" w:hAnsi="Times New Roman" w:cs="Times New Roman"/>
          <w:sz w:val="24"/>
          <w:szCs w:val="24"/>
        </w:rPr>
        <w:t xml:space="preserve"> report. Retrieved from</w:t>
      </w:r>
    </w:p>
    <w:p w:rsidR="00925AE3" w:rsidRPr="00925AE3" w:rsidRDefault="00925AE3" w:rsidP="00925AE3">
      <w:pPr>
        <w:spacing w:line="480" w:lineRule="auto"/>
        <w:ind w:firstLine="720"/>
        <w:rPr>
          <w:rFonts w:ascii="Times New Roman" w:hAnsi="Times New Roman" w:cs="Times New Roman"/>
          <w:sz w:val="24"/>
          <w:szCs w:val="24"/>
        </w:rPr>
      </w:pPr>
      <w:r w:rsidRPr="00925AE3">
        <w:rPr>
          <w:rFonts w:ascii="Times New Roman" w:hAnsi="Times New Roman" w:cs="Times New Roman"/>
          <w:sz w:val="24"/>
          <w:szCs w:val="24"/>
        </w:rPr>
        <w:tab/>
      </w:r>
      <w:hyperlink r:id="rId7" w:history="1">
        <w:r w:rsidRPr="00925AE3">
          <w:rPr>
            <w:rStyle w:val="Hyperlink"/>
            <w:rFonts w:ascii="Times New Roman" w:hAnsi="Times New Roman" w:cs="Times New Roman"/>
            <w:sz w:val="24"/>
            <w:szCs w:val="24"/>
          </w:rPr>
          <w:t>https://www.ahrq.gov/talkingquality/plan/your-audience/index.html</w:t>
        </w:r>
      </w:hyperlink>
    </w:p>
    <w:p w:rsidR="00787BBB" w:rsidRDefault="00787BBB" w:rsidP="00787BBB">
      <w:pPr>
        <w:spacing w:line="480" w:lineRule="auto"/>
        <w:ind w:firstLine="720"/>
        <w:rPr>
          <w:rFonts w:ascii="Times New Roman" w:hAnsi="Times New Roman" w:cs="Times New Roman"/>
          <w:sz w:val="24"/>
          <w:szCs w:val="24"/>
        </w:rPr>
      </w:pPr>
    </w:p>
    <w:p w:rsidR="00787BBB" w:rsidRPr="00787BBB" w:rsidRDefault="00787BBB" w:rsidP="00787BBB">
      <w:pPr>
        <w:ind w:firstLine="720"/>
        <w:rPr>
          <w:rFonts w:ascii="Times New Roman" w:hAnsi="Times New Roman" w:cs="Times New Roman"/>
          <w:sz w:val="24"/>
          <w:szCs w:val="24"/>
        </w:rPr>
      </w:pPr>
    </w:p>
    <w:sectPr w:rsidR="00787BBB" w:rsidRPr="00787BBB" w:rsidSect="005A06C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07CF" w:rsidRDefault="00FD07CF" w:rsidP="005A06C4">
      <w:pPr>
        <w:spacing w:after="0" w:line="240" w:lineRule="auto"/>
      </w:pPr>
      <w:r>
        <w:separator/>
      </w:r>
    </w:p>
  </w:endnote>
  <w:endnote w:type="continuationSeparator" w:id="0">
    <w:p w:rsidR="00FD07CF" w:rsidRDefault="00FD07CF" w:rsidP="005A0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07CF" w:rsidRDefault="00FD07CF" w:rsidP="005A06C4">
      <w:pPr>
        <w:spacing w:after="0" w:line="240" w:lineRule="auto"/>
      </w:pPr>
      <w:r>
        <w:separator/>
      </w:r>
    </w:p>
  </w:footnote>
  <w:footnote w:type="continuationSeparator" w:id="0">
    <w:p w:rsidR="00FD07CF" w:rsidRDefault="00FD07CF" w:rsidP="005A06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BBB" w:rsidRPr="00787BBB" w:rsidRDefault="00787BBB" w:rsidP="00787BBB">
    <w:pPr>
      <w:pStyle w:val="Header"/>
      <w:spacing w:line="480" w:lineRule="auto"/>
      <w:rPr>
        <w:rFonts w:ascii="Times New Roman" w:hAnsi="Times New Roman" w:cs="Times New Roman"/>
        <w:sz w:val="24"/>
        <w:szCs w:val="24"/>
      </w:rPr>
    </w:pPr>
    <w:r w:rsidRPr="00787BBB">
      <w:rPr>
        <w:rFonts w:ascii="Times New Roman" w:hAnsi="Times New Roman" w:cs="Times New Roman"/>
        <w:sz w:val="24"/>
        <w:szCs w:val="24"/>
      </w:rPr>
      <w:t xml:space="preserve">AUDIENCE AND DISSEMINATION STRATEGIES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946844455"/>
        <w:docPartObj>
          <w:docPartGallery w:val="Page Numbers (Top of Page)"/>
          <w:docPartUnique/>
        </w:docPartObj>
      </w:sdtPr>
      <w:sdtEndPr>
        <w:rPr>
          <w:noProof/>
        </w:rPr>
      </w:sdtEndPr>
      <w:sdtContent>
        <w:r w:rsidRPr="00787BBB">
          <w:rPr>
            <w:rFonts w:ascii="Times New Roman" w:hAnsi="Times New Roman" w:cs="Times New Roman"/>
            <w:sz w:val="24"/>
            <w:szCs w:val="24"/>
          </w:rPr>
          <w:fldChar w:fldCharType="begin"/>
        </w:r>
        <w:r w:rsidRPr="00787BBB">
          <w:rPr>
            <w:rFonts w:ascii="Times New Roman" w:hAnsi="Times New Roman" w:cs="Times New Roman"/>
            <w:sz w:val="24"/>
            <w:szCs w:val="24"/>
          </w:rPr>
          <w:instrText xml:space="preserve"> PAGE   \* MERGEFORMAT </w:instrText>
        </w:r>
        <w:r w:rsidRPr="00787BBB">
          <w:rPr>
            <w:rFonts w:ascii="Times New Roman" w:hAnsi="Times New Roman" w:cs="Times New Roman"/>
            <w:sz w:val="24"/>
            <w:szCs w:val="24"/>
          </w:rPr>
          <w:fldChar w:fldCharType="separate"/>
        </w:r>
        <w:r w:rsidR="00925AE3">
          <w:rPr>
            <w:rFonts w:ascii="Times New Roman" w:hAnsi="Times New Roman" w:cs="Times New Roman"/>
            <w:noProof/>
            <w:sz w:val="24"/>
            <w:szCs w:val="24"/>
          </w:rPr>
          <w:t>3</w:t>
        </w:r>
        <w:r w:rsidRPr="00787BBB">
          <w:rPr>
            <w:rFonts w:ascii="Times New Roman" w:hAnsi="Times New Roman" w:cs="Times New Roman"/>
            <w:noProof/>
            <w:sz w:val="24"/>
            <w:szCs w:val="24"/>
          </w:rPr>
          <w:fldChar w:fldCharType="end"/>
        </w:r>
      </w:sdtContent>
    </w:sdt>
  </w:p>
  <w:p w:rsidR="00787BBB" w:rsidRDefault="00787B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6C4" w:rsidRPr="00787BBB" w:rsidRDefault="005A06C4" w:rsidP="00787BBB">
    <w:pPr>
      <w:pStyle w:val="Header"/>
      <w:spacing w:line="480" w:lineRule="auto"/>
      <w:rPr>
        <w:rFonts w:ascii="Times New Roman" w:hAnsi="Times New Roman" w:cs="Times New Roman"/>
        <w:sz w:val="24"/>
        <w:szCs w:val="24"/>
      </w:rPr>
    </w:pPr>
    <w:r w:rsidRPr="00787BBB">
      <w:rPr>
        <w:rFonts w:ascii="Times New Roman" w:hAnsi="Times New Roman" w:cs="Times New Roman"/>
        <w:sz w:val="24"/>
        <w:szCs w:val="24"/>
      </w:rPr>
      <w:t xml:space="preserve">Running head: </w:t>
    </w:r>
    <w:r w:rsidR="00787BBB" w:rsidRPr="00787BBB">
      <w:rPr>
        <w:rFonts w:ascii="Times New Roman" w:hAnsi="Times New Roman" w:cs="Times New Roman"/>
        <w:sz w:val="24"/>
        <w:szCs w:val="24"/>
      </w:rPr>
      <w:t xml:space="preserve"> AUDIENCE AND DISSEMINATION STRATEGIES </w:t>
    </w:r>
    <w:r w:rsidR="00787BBB">
      <w:rPr>
        <w:rFonts w:ascii="Times New Roman" w:hAnsi="Times New Roman" w:cs="Times New Roman"/>
        <w:sz w:val="24"/>
        <w:szCs w:val="24"/>
      </w:rPr>
      <w:tab/>
    </w:r>
    <w:r w:rsidR="00787BBB">
      <w:rPr>
        <w:rFonts w:ascii="Times New Roman" w:hAnsi="Times New Roman" w:cs="Times New Roman"/>
        <w:sz w:val="24"/>
        <w:szCs w:val="24"/>
      </w:rPr>
      <w:tab/>
    </w:r>
    <w:r w:rsidRPr="00787BBB">
      <w:rPr>
        <w:rFonts w:ascii="Times New Roman" w:hAnsi="Times New Roman" w:cs="Times New Roman"/>
        <w:sz w:val="24"/>
        <w:szCs w:val="24"/>
      </w:rPr>
      <w:t xml:space="preserve"> </w:t>
    </w:r>
    <w:sdt>
      <w:sdtPr>
        <w:rPr>
          <w:rFonts w:ascii="Times New Roman" w:hAnsi="Times New Roman" w:cs="Times New Roman"/>
          <w:sz w:val="24"/>
          <w:szCs w:val="24"/>
        </w:rPr>
        <w:id w:val="-183593209"/>
        <w:docPartObj>
          <w:docPartGallery w:val="Page Numbers (Top of Page)"/>
          <w:docPartUnique/>
        </w:docPartObj>
      </w:sdtPr>
      <w:sdtEndPr>
        <w:rPr>
          <w:noProof/>
        </w:rPr>
      </w:sdtEndPr>
      <w:sdtContent>
        <w:r w:rsidRPr="00787BBB">
          <w:rPr>
            <w:rFonts w:ascii="Times New Roman" w:hAnsi="Times New Roman" w:cs="Times New Roman"/>
            <w:sz w:val="24"/>
            <w:szCs w:val="24"/>
          </w:rPr>
          <w:fldChar w:fldCharType="begin"/>
        </w:r>
        <w:r w:rsidRPr="00787BBB">
          <w:rPr>
            <w:rFonts w:ascii="Times New Roman" w:hAnsi="Times New Roman" w:cs="Times New Roman"/>
            <w:sz w:val="24"/>
            <w:szCs w:val="24"/>
          </w:rPr>
          <w:instrText xml:space="preserve"> PAGE   \* MERGEFORMAT </w:instrText>
        </w:r>
        <w:r w:rsidRPr="00787BBB">
          <w:rPr>
            <w:rFonts w:ascii="Times New Roman" w:hAnsi="Times New Roman" w:cs="Times New Roman"/>
            <w:sz w:val="24"/>
            <w:szCs w:val="24"/>
          </w:rPr>
          <w:fldChar w:fldCharType="separate"/>
        </w:r>
        <w:r w:rsidR="000B5DB8">
          <w:rPr>
            <w:rFonts w:ascii="Times New Roman" w:hAnsi="Times New Roman" w:cs="Times New Roman"/>
            <w:noProof/>
            <w:sz w:val="24"/>
            <w:szCs w:val="24"/>
          </w:rPr>
          <w:t>1</w:t>
        </w:r>
        <w:r w:rsidRPr="00787BBB">
          <w:rPr>
            <w:rFonts w:ascii="Times New Roman" w:hAnsi="Times New Roman" w:cs="Times New Roman"/>
            <w:noProof/>
            <w:sz w:val="24"/>
            <w:szCs w:val="24"/>
          </w:rPr>
          <w:fldChar w:fldCharType="end"/>
        </w:r>
      </w:sdtContent>
    </w:sdt>
  </w:p>
  <w:p w:rsidR="005A06C4" w:rsidRDefault="005A06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6C4"/>
    <w:rsid w:val="000B5DB8"/>
    <w:rsid w:val="001D2666"/>
    <w:rsid w:val="005A06C4"/>
    <w:rsid w:val="00787BBB"/>
    <w:rsid w:val="008157A0"/>
    <w:rsid w:val="00925AE3"/>
    <w:rsid w:val="00BD4F4E"/>
    <w:rsid w:val="00FD0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6C4"/>
  </w:style>
  <w:style w:type="paragraph" w:styleId="Footer">
    <w:name w:val="footer"/>
    <w:basedOn w:val="Normal"/>
    <w:link w:val="FooterChar"/>
    <w:uiPriority w:val="99"/>
    <w:unhideWhenUsed/>
    <w:rsid w:val="005A0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6C4"/>
  </w:style>
  <w:style w:type="character" w:styleId="Hyperlink">
    <w:name w:val="Hyperlink"/>
    <w:basedOn w:val="DefaultParagraphFont"/>
    <w:uiPriority w:val="99"/>
    <w:unhideWhenUsed/>
    <w:rsid w:val="00925AE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6C4"/>
  </w:style>
  <w:style w:type="paragraph" w:styleId="Footer">
    <w:name w:val="footer"/>
    <w:basedOn w:val="Normal"/>
    <w:link w:val="FooterChar"/>
    <w:uiPriority w:val="99"/>
    <w:unhideWhenUsed/>
    <w:rsid w:val="005A0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6C4"/>
  </w:style>
  <w:style w:type="character" w:styleId="Hyperlink">
    <w:name w:val="Hyperlink"/>
    <w:basedOn w:val="DefaultParagraphFont"/>
    <w:uiPriority w:val="99"/>
    <w:unhideWhenUsed/>
    <w:rsid w:val="00925A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hrq.gov/talkingquality/plan/your-audience/index.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2019-11-10T07:40:00Z</dcterms:created>
  <dcterms:modified xsi:type="dcterms:W3CDTF">2019-11-10T08:05:00Z</dcterms:modified>
</cp:coreProperties>
</file>